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80412D" w:rsidRDefault="003B52DE" w:rsidP="0012758D">
      <w:pPr>
        <w:spacing w:line="480" w:lineRule="auto"/>
        <w:jc w:val="center"/>
        <w:rPr>
          <w:rFonts w:ascii="Times New Roman" w:hAnsi="Times New Roman" w:cs="Times New Roman"/>
          <w:sz w:val="24"/>
          <w:szCs w:val="24"/>
        </w:rPr>
      </w:pPr>
      <w:r>
        <w:rPr>
          <w:rFonts w:ascii="Times New Roman" w:hAnsi="Times New Roman" w:cs="Times New Roman"/>
          <w:sz w:val="24"/>
          <w:szCs w:val="24"/>
        </w:rPr>
        <w:t>Improvement Plan Toolkit</w:t>
      </w:r>
    </w:p>
    <w:p w:rsidR="0012758D" w:rsidRDefault="003B52DE" w:rsidP="0012758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2758D" w:rsidRDefault="003B52DE" w:rsidP="0012758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2758D" w:rsidRPr="0012758D" w:rsidRDefault="0012758D" w:rsidP="0012758D">
      <w:pPr>
        <w:rPr>
          <w:rFonts w:ascii="Times New Roman" w:hAnsi="Times New Roman" w:cs="Times New Roman"/>
          <w:sz w:val="24"/>
          <w:szCs w:val="24"/>
        </w:rPr>
      </w:pPr>
    </w:p>
    <w:p w:rsidR="0012758D" w:rsidRPr="0012758D" w:rsidRDefault="0012758D" w:rsidP="0012758D">
      <w:pPr>
        <w:rPr>
          <w:rFonts w:ascii="Times New Roman" w:hAnsi="Times New Roman" w:cs="Times New Roman"/>
          <w:sz w:val="24"/>
          <w:szCs w:val="24"/>
        </w:rPr>
      </w:pPr>
    </w:p>
    <w:p w:rsidR="0012758D" w:rsidRPr="0012758D" w:rsidRDefault="0012758D" w:rsidP="0012758D">
      <w:pPr>
        <w:rPr>
          <w:rFonts w:ascii="Times New Roman" w:hAnsi="Times New Roman" w:cs="Times New Roman"/>
          <w:sz w:val="24"/>
          <w:szCs w:val="24"/>
        </w:rPr>
      </w:pPr>
    </w:p>
    <w:p w:rsidR="0012758D" w:rsidRPr="0012758D" w:rsidRDefault="0012758D" w:rsidP="0012758D">
      <w:pPr>
        <w:rPr>
          <w:rFonts w:ascii="Times New Roman" w:hAnsi="Times New Roman" w:cs="Times New Roman"/>
          <w:sz w:val="24"/>
          <w:szCs w:val="24"/>
        </w:rPr>
      </w:pPr>
    </w:p>
    <w:p w:rsidR="0012758D" w:rsidRDefault="0012758D" w:rsidP="0012758D">
      <w:pPr>
        <w:rPr>
          <w:rFonts w:ascii="Times New Roman" w:hAnsi="Times New Roman" w:cs="Times New Roman"/>
          <w:sz w:val="24"/>
          <w:szCs w:val="24"/>
        </w:rPr>
      </w:pPr>
    </w:p>
    <w:p w:rsidR="0012758D" w:rsidRDefault="0012758D" w:rsidP="0012758D">
      <w:pPr>
        <w:rPr>
          <w:rFonts w:ascii="Times New Roman" w:hAnsi="Times New Roman" w:cs="Times New Roman"/>
          <w:sz w:val="24"/>
          <w:szCs w:val="24"/>
        </w:rPr>
      </w:pPr>
    </w:p>
    <w:p w:rsidR="0012758D" w:rsidRDefault="0012758D" w:rsidP="0012758D">
      <w:pPr>
        <w:rPr>
          <w:rFonts w:ascii="Times New Roman" w:hAnsi="Times New Roman" w:cs="Times New Roman"/>
          <w:sz w:val="24"/>
          <w:szCs w:val="24"/>
        </w:rPr>
      </w:pPr>
    </w:p>
    <w:p w:rsidR="0012758D" w:rsidRDefault="0012758D" w:rsidP="0012758D">
      <w:pPr>
        <w:rPr>
          <w:rFonts w:ascii="Times New Roman" w:hAnsi="Times New Roman" w:cs="Times New Roman"/>
          <w:sz w:val="24"/>
          <w:szCs w:val="24"/>
        </w:rPr>
      </w:pPr>
    </w:p>
    <w:p w:rsidR="0012758D" w:rsidRDefault="003B52DE" w:rsidP="0012758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Improvement Plan Toolkit</w:t>
      </w:r>
    </w:p>
    <w:p w:rsidR="0012758D" w:rsidRDefault="003B52DE" w:rsidP="0012758D">
      <w:pPr>
        <w:spacing w:line="480" w:lineRule="auto"/>
        <w:rPr>
          <w:rFonts w:ascii="Times New Roman" w:hAnsi="Times New Roman" w:cs="Times New Roman"/>
          <w:b/>
          <w:sz w:val="24"/>
          <w:szCs w:val="24"/>
        </w:rPr>
      </w:pPr>
      <w:r w:rsidRPr="00016A5D">
        <w:rPr>
          <w:rFonts w:ascii="Times New Roman" w:hAnsi="Times New Roman" w:cs="Times New Roman"/>
          <w:b/>
          <w:sz w:val="24"/>
          <w:szCs w:val="24"/>
        </w:rPr>
        <w:t xml:space="preserve">Quality Best Practices and General Organizational Safety </w:t>
      </w:r>
    </w:p>
    <w:p w:rsidR="00016A5D" w:rsidRDefault="003B52DE" w:rsidP="0012758D">
      <w:pPr>
        <w:spacing w:line="480" w:lineRule="auto"/>
        <w:rPr>
          <w:rFonts w:ascii="Times New Roman" w:hAnsi="Times New Roman" w:cs="Times New Roman"/>
          <w:sz w:val="24"/>
          <w:szCs w:val="24"/>
        </w:rPr>
      </w:pPr>
      <w:r>
        <w:rPr>
          <w:rFonts w:ascii="Times New Roman" w:hAnsi="Times New Roman" w:cs="Times New Roman"/>
          <w:sz w:val="24"/>
          <w:szCs w:val="24"/>
        </w:rPr>
        <w:t xml:space="preserve">Allison, M. T., Geiger-Brown, M. J., Caruso, C. C., Lipscomb, A., J., </w:t>
      </w:r>
      <w:proofErr w:type="spellStart"/>
      <w:r>
        <w:rPr>
          <w:rFonts w:ascii="Times New Roman" w:hAnsi="Times New Roman" w:cs="Times New Roman"/>
          <w:sz w:val="24"/>
          <w:szCs w:val="24"/>
        </w:rPr>
        <w:t>Johanteg</w:t>
      </w:r>
      <w:proofErr w:type="spellEnd"/>
      <w:r>
        <w:rPr>
          <w:rFonts w:ascii="Times New Roman" w:hAnsi="Times New Roman" w:cs="Times New Roman"/>
          <w:sz w:val="24"/>
          <w:szCs w:val="24"/>
        </w:rPr>
        <w:t xml:space="preserve">, M., </w:t>
      </w:r>
      <w:r>
        <w:rPr>
          <w:rFonts w:ascii="Times New Roman" w:hAnsi="Times New Roman" w:cs="Times New Roman"/>
          <w:sz w:val="24"/>
          <w:szCs w:val="24"/>
        </w:rPr>
        <w:t>Barbara</w:t>
      </w:r>
      <w:proofErr w:type="gramStart"/>
      <w:r>
        <w:rPr>
          <w:rFonts w:ascii="Times New Roman" w:hAnsi="Times New Roman" w:cs="Times New Roman"/>
          <w:sz w:val="24"/>
          <w:szCs w:val="24"/>
        </w:rPr>
        <w:t>,  A</w:t>
      </w:r>
      <w:proofErr w:type="gramEnd"/>
      <w:r>
        <w:rPr>
          <w:rFonts w:ascii="Times New Roman" w:hAnsi="Times New Roman" w:cs="Times New Roman"/>
          <w:sz w:val="24"/>
          <w:szCs w:val="24"/>
        </w:rPr>
        <w:t>.</w:t>
      </w:r>
    </w:p>
    <w:p w:rsidR="00386482" w:rsidRDefault="003B52DE" w:rsidP="0012758D">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S….Selby, L. V. </w:t>
      </w:r>
      <w:r w:rsidR="003016CC">
        <w:rPr>
          <w:rFonts w:ascii="Times New Roman" w:hAnsi="Times New Roman" w:cs="Times New Roman"/>
          <w:sz w:val="24"/>
          <w:szCs w:val="24"/>
        </w:rPr>
        <w:t>(2008).</w:t>
      </w:r>
      <w:proofErr w:type="gramEnd"/>
      <w:r w:rsidR="003016CC">
        <w:rPr>
          <w:rFonts w:ascii="Times New Roman" w:hAnsi="Times New Roman" w:cs="Times New Roman"/>
          <w:sz w:val="24"/>
          <w:szCs w:val="24"/>
        </w:rPr>
        <w:t xml:space="preserve"> Patient-safety and quality: An evidence-based handbook for</w:t>
      </w:r>
    </w:p>
    <w:p w:rsidR="003016CC" w:rsidRDefault="003B52DE" w:rsidP="0012758D">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nurses</w:t>
      </w:r>
      <w:proofErr w:type="gramEnd"/>
      <w:r>
        <w:rPr>
          <w:rFonts w:ascii="Times New Roman" w:hAnsi="Times New Roman" w:cs="Times New Roman"/>
          <w:sz w:val="24"/>
          <w:szCs w:val="24"/>
        </w:rPr>
        <w:t>. Chapter 39, 473-502.</w:t>
      </w:r>
      <w:r w:rsidR="005C429F">
        <w:rPr>
          <w:rFonts w:ascii="Times New Roman" w:hAnsi="Times New Roman" w:cs="Times New Roman"/>
          <w:sz w:val="24"/>
          <w:szCs w:val="24"/>
        </w:rPr>
        <w:t xml:space="preserve"> Retrieved from </w:t>
      </w:r>
    </w:p>
    <w:p w:rsidR="005C429F" w:rsidRDefault="003B52DE" w:rsidP="0012758D">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5C429F">
          <w:rPr>
            <w:rStyle w:val="Hyperlink"/>
            <w:rFonts w:ascii="Times New Roman" w:hAnsi="Times New Roman" w:cs="Times New Roman"/>
            <w:sz w:val="24"/>
            <w:szCs w:val="24"/>
          </w:rPr>
          <w:t>https://www.ncbi.nlm.nih.gov/books/NBK2661/</w:t>
        </w:r>
      </w:hyperlink>
    </w:p>
    <w:p w:rsidR="00016CFC" w:rsidRDefault="003B52DE" w:rsidP="00215A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source has provided information on how work-related such as long work and shift hours can affect the health wellbeing of medical practitioners. The resource highlights the impacts of long work and shift hours, such as sleepiness, familial disruptions,</w:t>
      </w:r>
      <w:r>
        <w:rPr>
          <w:rFonts w:ascii="Times New Roman" w:hAnsi="Times New Roman" w:cs="Times New Roman"/>
          <w:sz w:val="24"/>
          <w:szCs w:val="24"/>
        </w:rPr>
        <w:t xml:space="preserve"> and illnesses (gastrointestinal). Nurses can use this resource to learn about coping strategies for long work and shift hours.  </w:t>
      </w:r>
    </w:p>
    <w:p w:rsidR="00016CFC" w:rsidRPr="00016CFC" w:rsidRDefault="003B52DE" w:rsidP="00016CFC">
      <w:pPr>
        <w:spacing w:line="480" w:lineRule="auto"/>
        <w:rPr>
          <w:rFonts w:ascii="Times New Roman" w:hAnsi="Times New Roman" w:cs="Times New Roman"/>
          <w:i/>
          <w:sz w:val="24"/>
          <w:szCs w:val="24"/>
        </w:rPr>
      </w:pPr>
      <w:r>
        <w:rPr>
          <w:rFonts w:ascii="Times New Roman" w:hAnsi="Times New Roman" w:cs="Times New Roman"/>
          <w:sz w:val="24"/>
          <w:szCs w:val="24"/>
        </w:rPr>
        <w:t xml:space="preserve">Laura, W. (2015).OSHA gets serious about workplace safety for nurses. </w:t>
      </w:r>
      <w:r w:rsidRPr="00016CFC">
        <w:rPr>
          <w:rFonts w:ascii="Times New Roman" w:hAnsi="Times New Roman" w:cs="Times New Roman"/>
          <w:i/>
          <w:sz w:val="24"/>
          <w:szCs w:val="24"/>
        </w:rPr>
        <w:t xml:space="preserve">American Journal of </w:t>
      </w:r>
    </w:p>
    <w:p w:rsidR="00016CFC" w:rsidRDefault="003B52DE" w:rsidP="00016CFC">
      <w:pPr>
        <w:spacing w:line="480" w:lineRule="auto"/>
        <w:rPr>
          <w:rFonts w:ascii="Times New Roman" w:hAnsi="Times New Roman" w:cs="Times New Roman"/>
          <w:sz w:val="24"/>
          <w:szCs w:val="24"/>
        </w:rPr>
      </w:pPr>
      <w:r w:rsidRPr="00016CFC">
        <w:rPr>
          <w:rFonts w:ascii="Times New Roman" w:hAnsi="Times New Roman" w:cs="Times New Roman"/>
          <w:i/>
          <w:sz w:val="24"/>
          <w:szCs w:val="24"/>
        </w:rPr>
        <w:tab/>
      </w:r>
      <w:proofErr w:type="gramStart"/>
      <w:r w:rsidRPr="00016CFC">
        <w:rPr>
          <w:rFonts w:ascii="Times New Roman" w:hAnsi="Times New Roman" w:cs="Times New Roman"/>
          <w:i/>
          <w:sz w:val="24"/>
          <w:szCs w:val="24"/>
        </w:rPr>
        <w:t>Nursing.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115(9), 113.</w:t>
      </w:r>
      <w:proofErr w:type="gramEnd"/>
      <w:r>
        <w:rPr>
          <w:rFonts w:ascii="Times New Roman" w:hAnsi="Times New Roman" w:cs="Times New Roman"/>
          <w:sz w:val="24"/>
          <w:szCs w:val="24"/>
        </w:rPr>
        <w:t xml:space="preserve"> </w:t>
      </w:r>
      <w:r w:rsidR="005C429F">
        <w:rPr>
          <w:rFonts w:ascii="Times New Roman" w:hAnsi="Times New Roman" w:cs="Times New Roman"/>
          <w:sz w:val="24"/>
          <w:szCs w:val="24"/>
        </w:rPr>
        <w:t>Retrieved from</w:t>
      </w:r>
    </w:p>
    <w:p w:rsidR="005C429F" w:rsidRDefault="003B52DE" w:rsidP="005C429F">
      <w:pPr>
        <w:spacing w:line="480" w:lineRule="auto"/>
        <w:ind w:left="720"/>
        <w:rPr>
          <w:rFonts w:ascii="Times New Roman" w:hAnsi="Times New Roman" w:cs="Times New Roman"/>
          <w:sz w:val="24"/>
          <w:szCs w:val="24"/>
        </w:rPr>
      </w:pPr>
      <w:hyperlink r:id="rId8" w:anchor="pdf-link" w:history="1">
        <w:r w:rsidRPr="00315105">
          <w:rPr>
            <w:rStyle w:val="Hyperlink"/>
            <w:rFonts w:ascii="Times New Roman" w:hAnsi="Times New Roman" w:cs="Times New Roman"/>
            <w:sz w:val="24"/>
            <w:szCs w:val="24"/>
          </w:rPr>
          <w:t>https://journals.lww.com/ajnonline/Fulltext/2015/09000/OSHA_Gets_Serious_About_Workplace_Safety_for.6.aspx#pdf-lin</w:t>
        </w:r>
        <w:r w:rsidRPr="00315105">
          <w:rPr>
            <w:rStyle w:val="Hyperlink"/>
            <w:rFonts w:ascii="Times New Roman" w:hAnsi="Times New Roman" w:cs="Times New Roman"/>
            <w:sz w:val="24"/>
            <w:szCs w:val="24"/>
          </w:rPr>
          <w:t>k</w:t>
        </w:r>
      </w:hyperlink>
    </w:p>
    <w:p w:rsidR="00016CFC" w:rsidRDefault="003B52DE" w:rsidP="00016CF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resource provides information on the OSHA requirements that can be used to prevent ergonomic injuries in nurse settings. The resource can be used to </w:t>
      </w:r>
      <w:r w:rsidR="005C429F">
        <w:rPr>
          <w:rFonts w:ascii="Times New Roman" w:hAnsi="Times New Roman" w:cs="Times New Roman"/>
          <w:sz w:val="24"/>
          <w:szCs w:val="24"/>
        </w:rPr>
        <w:t>help nurses understand the regulatory requirements associated with safety systems at workplaces. Nurses can use the resource to promote evidence-based practice.</w:t>
      </w:r>
    </w:p>
    <w:p w:rsidR="00543E9B" w:rsidRDefault="003B52DE" w:rsidP="00016CF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American Nurses Association.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Culture of </w:t>
      </w:r>
      <w:r w:rsidR="000E1401">
        <w:rPr>
          <w:rFonts w:ascii="Times New Roman" w:hAnsi="Times New Roman" w:cs="Times New Roman"/>
          <w:sz w:val="24"/>
          <w:szCs w:val="24"/>
        </w:rPr>
        <w:t xml:space="preserve">safety: Hazardous Chemicals. </w:t>
      </w:r>
      <w:r>
        <w:rPr>
          <w:rFonts w:ascii="Times New Roman" w:hAnsi="Times New Roman" w:cs="Times New Roman"/>
          <w:sz w:val="24"/>
          <w:szCs w:val="24"/>
        </w:rPr>
        <w:t>Retrieved from</w:t>
      </w:r>
    </w:p>
    <w:p w:rsidR="000E1401" w:rsidRDefault="003B52DE" w:rsidP="000E1401">
      <w:pPr>
        <w:spacing w:line="480" w:lineRule="auto"/>
        <w:ind w:left="720"/>
        <w:rPr>
          <w:rFonts w:ascii="Times New Roman" w:hAnsi="Times New Roman" w:cs="Times New Roman"/>
          <w:sz w:val="24"/>
          <w:szCs w:val="24"/>
        </w:rPr>
      </w:pPr>
      <w:hyperlink r:id="rId9" w:history="1">
        <w:r w:rsidRPr="00315105">
          <w:rPr>
            <w:rStyle w:val="Hyperlink"/>
            <w:rFonts w:ascii="Times New Roman" w:hAnsi="Times New Roman" w:cs="Times New Roman"/>
            <w:sz w:val="24"/>
            <w:szCs w:val="24"/>
          </w:rPr>
          <w:t>https://www.nursingworld.org/practice-policy/work-environment/health-safety/hazardous-chemicals/</w:t>
        </w:r>
      </w:hyperlink>
    </w:p>
    <w:p w:rsidR="00543E9B" w:rsidRDefault="003B52DE" w:rsidP="000E140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resource provides an explanatory framework of hazardous chemicals that can be detrimental to the health of nurses. The resource articulates the n</w:t>
      </w:r>
      <w:r>
        <w:rPr>
          <w:rFonts w:ascii="Times New Roman" w:hAnsi="Times New Roman" w:cs="Times New Roman"/>
          <w:sz w:val="24"/>
          <w:szCs w:val="24"/>
        </w:rPr>
        <w:t xml:space="preserve">eed for nurses to protect themselves against these chemicals. Nurses can use this resource to educate themselves on potentially harmful chemicals used in hospital settings. </w:t>
      </w:r>
    </w:p>
    <w:p w:rsidR="000E1401" w:rsidRDefault="003B52DE" w:rsidP="000E1401">
      <w:pPr>
        <w:spacing w:line="480" w:lineRule="auto"/>
        <w:rPr>
          <w:rFonts w:ascii="Times New Roman" w:hAnsi="Times New Roman" w:cs="Times New Roman"/>
          <w:b/>
          <w:sz w:val="24"/>
          <w:szCs w:val="24"/>
        </w:rPr>
      </w:pPr>
      <w:r w:rsidRPr="00AB0074">
        <w:rPr>
          <w:rFonts w:ascii="Times New Roman" w:hAnsi="Times New Roman" w:cs="Times New Roman"/>
          <w:b/>
          <w:sz w:val="24"/>
          <w:szCs w:val="24"/>
        </w:rPr>
        <w:t xml:space="preserve">Environmental Safety and Quality Risks </w:t>
      </w:r>
    </w:p>
    <w:p w:rsidR="00AB0074" w:rsidRDefault="003B52DE" w:rsidP="000E1401">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Health and Safety Authority.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w:t>
      </w:r>
      <w:proofErr w:type="gramStart"/>
      <w:r>
        <w:rPr>
          <w:rFonts w:ascii="Times New Roman" w:hAnsi="Times New Roman" w:cs="Times New Roman"/>
          <w:sz w:val="24"/>
          <w:szCs w:val="24"/>
        </w:rPr>
        <w:t>Safet</w:t>
      </w:r>
      <w:r>
        <w:rPr>
          <w:rFonts w:ascii="Times New Roman" w:hAnsi="Times New Roman" w:cs="Times New Roman"/>
          <w:sz w:val="24"/>
          <w:szCs w:val="24"/>
        </w:rPr>
        <w:t>y and health management system.</w:t>
      </w:r>
      <w:proofErr w:type="gramEnd"/>
      <w:r>
        <w:rPr>
          <w:rFonts w:ascii="Times New Roman" w:hAnsi="Times New Roman" w:cs="Times New Roman"/>
          <w:sz w:val="24"/>
          <w:szCs w:val="24"/>
        </w:rPr>
        <w:t xml:space="preserve"> Retrieved from</w:t>
      </w:r>
    </w:p>
    <w:p w:rsidR="009D3839" w:rsidRPr="009D3839" w:rsidRDefault="003B52DE" w:rsidP="009D3839">
      <w:pPr>
        <w:spacing w:line="480" w:lineRule="auto"/>
        <w:ind w:left="720"/>
        <w:rPr>
          <w:rFonts w:ascii="Times New Roman" w:hAnsi="Times New Roman" w:cs="Times New Roman"/>
          <w:sz w:val="24"/>
          <w:szCs w:val="24"/>
        </w:rPr>
      </w:pPr>
      <w:hyperlink r:id="rId10" w:history="1">
        <w:r w:rsidRPr="00315105">
          <w:rPr>
            <w:rStyle w:val="Hyperlink"/>
            <w:rFonts w:ascii="Times New Roman" w:hAnsi="Times New Roman" w:cs="Times New Roman"/>
            <w:sz w:val="24"/>
            <w:szCs w:val="24"/>
          </w:rPr>
          <w:t>https://www.hsa.ie/eng/Topics/Managing_Health_and_Safety/Safety_and_Health_Management_Systems/</w:t>
        </w:r>
      </w:hyperlink>
    </w:p>
    <w:p w:rsidR="000E1401" w:rsidRDefault="003B52DE" w:rsidP="000E140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Pr>
          <w:rFonts w:ascii="Times New Roman" w:hAnsi="Times New Roman" w:cs="Times New Roman"/>
          <w:sz w:val="24"/>
          <w:szCs w:val="24"/>
        </w:rPr>
        <w:t xml:space="preserve"> resource delineates how health management systems can be used to promote occupational safety in clinical settings. The resource describes that environmental safety and quality improvement requires policy development, planning, implementation, and measurin</w:t>
      </w:r>
      <w:r>
        <w:rPr>
          <w:rFonts w:ascii="Times New Roman" w:hAnsi="Times New Roman" w:cs="Times New Roman"/>
          <w:sz w:val="24"/>
          <w:szCs w:val="24"/>
        </w:rPr>
        <w:t>g performance. Nurses can use this resource to determine the process for quality improvement.</w:t>
      </w:r>
    </w:p>
    <w:p w:rsidR="008543D5" w:rsidRDefault="003B52DE" w:rsidP="008543D5">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Ferroglobe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Quality, environment, and safety: Quality commitment. Retrieved from </w:t>
      </w:r>
    </w:p>
    <w:p w:rsidR="008543D5" w:rsidRDefault="003B52DE" w:rsidP="008543D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1" w:history="1">
        <w:r w:rsidRPr="008543D5">
          <w:rPr>
            <w:rStyle w:val="Hyperlink"/>
            <w:rFonts w:ascii="Times New Roman" w:hAnsi="Times New Roman" w:cs="Times New Roman"/>
            <w:sz w:val="24"/>
            <w:szCs w:val="24"/>
          </w:rPr>
          <w:t>https://www.ferroglobe.com/about-ferroglobe/quality-environment-safety/</w:t>
        </w:r>
      </w:hyperlink>
    </w:p>
    <w:p w:rsidR="00360978" w:rsidRDefault="003B52DE" w:rsidP="008543D5">
      <w:pPr>
        <w:spacing w:line="480" w:lineRule="auto"/>
        <w:rPr>
          <w:rFonts w:ascii="Times New Roman" w:hAnsi="Times New Roman" w:cs="Times New Roman"/>
          <w:sz w:val="24"/>
          <w:szCs w:val="24"/>
        </w:rPr>
      </w:pPr>
      <w:r>
        <w:rPr>
          <w:rFonts w:ascii="Times New Roman" w:hAnsi="Times New Roman" w:cs="Times New Roman"/>
          <w:sz w:val="24"/>
          <w:szCs w:val="24"/>
        </w:rPr>
        <w:tab/>
        <w:t>The resource explains how organizations can promote environmental sustainability by adopting best practices such as the efficient utilization of resources. In this re</w:t>
      </w:r>
      <w:r>
        <w:rPr>
          <w:rFonts w:ascii="Times New Roman" w:hAnsi="Times New Roman" w:cs="Times New Roman"/>
          <w:sz w:val="24"/>
          <w:szCs w:val="24"/>
        </w:rPr>
        <w:t xml:space="preserve">gard, the resource articulates the need for quality environmental tools to ensure employees' health and safety. </w:t>
      </w:r>
      <w:r>
        <w:rPr>
          <w:rFonts w:ascii="Times New Roman" w:hAnsi="Times New Roman" w:cs="Times New Roman"/>
          <w:sz w:val="24"/>
          <w:szCs w:val="24"/>
        </w:rPr>
        <w:lastRenderedPageBreak/>
        <w:t xml:space="preserve">Nurses can use this resource to learn about environmental conversation and how it improves workplace safety. </w:t>
      </w:r>
    </w:p>
    <w:p w:rsidR="00360978" w:rsidRDefault="003B52DE" w:rsidP="008543D5">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Verterra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d). Quality, safety,</w:t>
      </w:r>
      <w:r>
        <w:rPr>
          <w:rFonts w:ascii="Times New Roman" w:hAnsi="Times New Roman" w:cs="Times New Roman"/>
          <w:sz w:val="24"/>
          <w:szCs w:val="24"/>
        </w:rPr>
        <w:t xml:space="preserve"> environment, and risk: Health safety and policy. Retrieved from</w:t>
      </w:r>
    </w:p>
    <w:p w:rsidR="008543D5" w:rsidRDefault="003B52DE" w:rsidP="008543D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hyperlink r:id="rId12" w:history="1">
        <w:r w:rsidRPr="00360978">
          <w:rPr>
            <w:rStyle w:val="Hyperlink"/>
            <w:rFonts w:ascii="Times New Roman" w:hAnsi="Times New Roman" w:cs="Times New Roman"/>
            <w:sz w:val="24"/>
            <w:szCs w:val="24"/>
          </w:rPr>
          <w:t>http://www.verterra.com.au/about-us/quality-safety-environment-and-risk</w:t>
        </w:r>
      </w:hyperlink>
    </w:p>
    <w:p w:rsidR="00360978" w:rsidRDefault="003B52DE" w:rsidP="008543D5">
      <w:pPr>
        <w:spacing w:line="480" w:lineRule="auto"/>
        <w:rPr>
          <w:rFonts w:ascii="Times New Roman" w:hAnsi="Times New Roman" w:cs="Times New Roman"/>
          <w:sz w:val="24"/>
          <w:szCs w:val="24"/>
        </w:rPr>
      </w:pPr>
      <w:r>
        <w:rPr>
          <w:rFonts w:ascii="Times New Roman" w:hAnsi="Times New Roman" w:cs="Times New Roman"/>
          <w:sz w:val="24"/>
          <w:szCs w:val="24"/>
        </w:rPr>
        <w:tab/>
        <w:t>The resource explains method</w:t>
      </w:r>
      <w:r>
        <w:rPr>
          <w:rFonts w:ascii="Times New Roman" w:hAnsi="Times New Roman" w:cs="Times New Roman"/>
          <w:sz w:val="24"/>
          <w:szCs w:val="24"/>
        </w:rPr>
        <w:t>ologies that organizations can apply in the endeavor to promote environmental and risk qualities. The organization article emphasizes on practices such as vegetation, land, and water management. Nurses can use this article as a benchmark for promoting work</w:t>
      </w:r>
      <w:r>
        <w:rPr>
          <w:rFonts w:ascii="Times New Roman" w:hAnsi="Times New Roman" w:cs="Times New Roman"/>
          <w:sz w:val="24"/>
          <w:szCs w:val="24"/>
        </w:rPr>
        <w:t>place safety.</w:t>
      </w:r>
    </w:p>
    <w:p w:rsidR="00360978" w:rsidRDefault="003B52DE" w:rsidP="008543D5">
      <w:pPr>
        <w:spacing w:line="480" w:lineRule="auto"/>
        <w:rPr>
          <w:rFonts w:ascii="Times New Roman" w:hAnsi="Times New Roman" w:cs="Times New Roman"/>
          <w:b/>
          <w:sz w:val="24"/>
          <w:szCs w:val="24"/>
        </w:rPr>
      </w:pPr>
      <w:r w:rsidRPr="00360978">
        <w:rPr>
          <w:rFonts w:ascii="Times New Roman" w:hAnsi="Times New Roman" w:cs="Times New Roman"/>
          <w:b/>
          <w:sz w:val="24"/>
          <w:szCs w:val="24"/>
        </w:rPr>
        <w:t>Individual Strategies</w:t>
      </w:r>
    </w:p>
    <w:p w:rsidR="00360978" w:rsidRDefault="003B52DE" w:rsidP="008543D5">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World Health Organization.</w:t>
      </w:r>
      <w:proofErr w:type="gramEnd"/>
      <w:r>
        <w:rPr>
          <w:rFonts w:ascii="Times New Roman" w:hAnsi="Times New Roman" w:cs="Times New Roman"/>
          <w:sz w:val="24"/>
          <w:szCs w:val="24"/>
        </w:rPr>
        <w:t xml:space="preserve"> </w:t>
      </w:r>
      <w:r w:rsidR="007152E2">
        <w:rPr>
          <w:rFonts w:ascii="Times New Roman" w:hAnsi="Times New Roman" w:cs="Times New Roman"/>
          <w:sz w:val="24"/>
          <w:szCs w:val="24"/>
        </w:rPr>
        <w:t>(</w:t>
      </w:r>
      <w:proofErr w:type="gramStart"/>
      <w:r w:rsidR="007152E2">
        <w:rPr>
          <w:rFonts w:ascii="Times New Roman" w:hAnsi="Times New Roman" w:cs="Times New Roman"/>
          <w:sz w:val="24"/>
          <w:szCs w:val="24"/>
        </w:rPr>
        <w:t>n</w:t>
      </w:r>
      <w:proofErr w:type="gramEnd"/>
      <w:r w:rsidR="007152E2">
        <w:rPr>
          <w:rFonts w:ascii="Times New Roman" w:hAnsi="Times New Roman" w:cs="Times New Roman"/>
          <w:sz w:val="24"/>
          <w:szCs w:val="24"/>
        </w:rPr>
        <w:t>. d). The role of the occupational health nurse in workplace health</w:t>
      </w:r>
    </w:p>
    <w:p w:rsidR="007152E2" w:rsidRDefault="003B52DE" w:rsidP="008543D5">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management</w:t>
      </w:r>
      <w:proofErr w:type="gramEnd"/>
      <w:r>
        <w:rPr>
          <w:rFonts w:ascii="Times New Roman" w:hAnsi="Times New Roman" w:cs="Times New Roman"/>
          <w:sz w:val="24"/>
          <w:szCs w:val="24"/>
        </w:rPr>
        <w:t>. 1-78. Retrieved from</w:t>
      </w:r>
    </w:p>
    <w:p w:rsidR="007152E2" w:rsidRDefault="003B52DE" w:rsidP="008543D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3" w:history="1">
        <w:r w:rsidRPr="00315105">
          <w:rPr>
            <w:rStyle w:val="Hyperlink"/>
            <w:rFonts w:ascii="Times New Roman" w:hAnsi="Times New Roman" w:cs="Times New Roman"/>
            <w:sz w:val="24"/>
            <w:szCs w:val="24"/>
          </w:rPr>
          <w:t>https://www.who.int/occupational_health/regions/en/oeheurnursing.pdf</w:t>
        </w:r>
      </w:hyperlink>
    </w:p>
    <w:p w:rsidR="007152E2" w:rsidRDefault="003B52DE" w:rsidP="008543D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5A74">
        <w:rPr>
          <w:rFonts w:ascii="Times New Roman" w:hAnsi="Times New Roman" w:cs="Times New Roman"/>
          <w:sz w:val="24"/>
          <w:szCs w:val="24"/>
        </w:rPr>
        <w:tab/>
      </w:r>
      <w:r>
        <w:rPr>
          <w:rFonts w:ascii="Times New Roman" w:hAnsi="Times New Roman" w:cs="Times New Roman"/>
          <w:sz w:val="24"/>
          <w:szCs w:val="24"/>
        </w:rPr>
        <w:t>The resource provides information on how nursing practitioners can deal with health challenges within their workplaces. The resource provides steps that nurses can follow to ensure optim</w:t>
      </w:r>
      <w:r>
        <w:rPr>
          <w:rFonts w:ascii="Times New Roman" w:hAnsi="Times New Roman" w:cs="Times New Roman"/>
          <w:sz w:val="24"/>
          <w:szCs w:val="24"/>
        </w:rPr>
        <w:t xml:space="preserve">al safety measures. Nurses can use this resource to determine crucial procedural factors that affect occupational safety. </w:t>
      </w:r>
    </w:p>
    <w:p w:rsidR="007152E2" w:rsidRDefault="003B52DE" w:rsidP="008543D5">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The Joint Commission.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d). Improving patient and worker safety: Opportunities for synergy,</w:t>
      </w:r>
    </w:p>
    <w:p w:rsidR="007152E2" w:rsidRDefault="003B52DE" w:rsidP="008543D5">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collaboration</w:t>
      </w:r>
      <w:proofErr w:type="gramEnd"/>
      <w:r>
        <w:rPr>
          <w:rFonts w:ascii="Times New Roman" w:hAnsi="Times New Roman" w:cs="Times New Roman"/>
          <w:sz w:val="24"/>
          <w:szCs w:val="24"/>
        </w:rPr>
        <w:t xml:space="preserve">, and innovation. 1-171. </w:t>
      </w:r>
      <w:r>
        <w:rPr>
          <w:rFonts w:ascii="Times New Roman" w:hAnsi="Times New Roman" w:cs="Times New Roman"/>
          <w:sz w:val="24"/>
          <w:szCs w:val="24"/>
        </w:rPr>
        <w:t>Retrieved from</w:t>
      </w:r>
    </w:p>
    <w:p w:rsidR="007152E2" w:rsidRDefault="003B52DE" w:rsidP="007152E2">
      <w:pPr>
        <w:spacing w:line="480" w:lineRule="auto"/>
        <w:ind w:left="720"/>
        <w:rPr>
          <w:rFonts w:ascii="Times New Roman" w:hAnsi="Times New Roman" w:cs="Times New Roman"/>
          <w:sz w:val="24"/>
          <w:szCs w:val="24"/>
        </w:rPr>
      </w:pPr>
      <w:hyperlink r:id="rId14" w:history="1">
        <w:r w:rsidRPr="00315105">
          <w:rPr>
            <w:rStyle w:val="Hyperlink"/>
            <w:rFonts w:ascii="Times New Roman" w:hAnsi="Times New Roman" w:cs="Times New Roman"/>
            <w:sz w:val="24"/>
            <w:szCs w:val="24"/>
          </w:rPr>
          <w:t>https://www.jointcommission.org/assets/1/18/TJC-ImprovingPatientAndWorkerSafety-Monograph.pdf</w:t>
        </w:r>
      </w:hyperlink>
    </w:p>
    <w:p w:rsidR="007152E2" w:rsidRDefault="003B52DE" w:rsidP="008543D5">
      <w:pPr>
        <w:spacing w:line="480" w:lineRule="auto"/>
        <w:rPr>
          <w:rFonts w:ascii="Times New Roman" w:hAnsi="Times New Roman" w:cs="Times New Roman"/>
          <w:sz w:val="24"/>
          <w:szCs w:val="24"/>
        </w:rPr>
      </w:pPr>
      <w:r>
        <w:rPr>
          <w:rFonts w:ascii="Times New Roman" w:hAnsi="Times New Roman" w:cs="Times New Roman"/>
          <w:sz w:val="24"/>
          <w:szCs w:val="24"/>
        </w:rPr>
        <w:tab/>
        <w:t>The resource delineates safety manag</w:t>
      </w:r>
      <w:r>
        <w:rPr>
          <w:rFonts w:ascii="Times New Roman" w:hAnsi="Times New Roman" w:cs="Times New Roman"/>
          <w:sz w:val="24"/>
          <w:szCs w:val="24"/>
        </w:rPr>
        <w:t xml:space="preserve">ement systems that nurses can adopt </w:t>
      </w:r>
      <w:r w:rsidR="008725AC">
        <w:rPr>
          <w:rFonts w:ascii="Times New Roman" w:hAnsi="Times New Roman" w:cs="Times New Roman"/>
          <w:sz w:val="24"/>
          <w:szCs w:val="24"/>
        </w:rPr>
        <w:t>to create safety cultures in health facilities. The resource addresses how human factors and ergonomics affect the safety of nurses and their colleagues. Nurses can use this article to determine safety designs that can promote workflow as well as feedback mechanisms.</w:t>
      </w:r>
    </w:p>
    <w:p w:rsidR="008725AC" w:rsidRDefault="003B52DE" w:rsidP="008543D5">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U.S. Department of Health and Human Services.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Nursing and patient safety.</w:t>
      </w:r>
      <w:proofErr w:type="gramEnd"/>
      <w:r>
        <w:rPr>
          <w:rFonts w:ascii="Times New Roman" w:hAnsi="Times New Roman" w:cs="Times New Roman"/>
          <w:sz w:val="24"/>
          <w:szCs w:val="24"/>
        </w:rPr>
        <w:t xml:space="preserve"> Retrieved from</w:t>
      </w:r>
    </w:p>
    <w:p w:rsidR="008725AC" w:rsidRDefault="003B52DE" w:rsidP="008543D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5" w:history="1">
        <w:r w:rsidRPr="008725AC">
          <w:rPr>
            <w:rStyle w:val="Hyperlink"/>
            <w:rFonts w:ascii="Times New Roman" w:hAnsi="Times New Roman" w:cs="Times New Roman"/>
            <w:sz w:val="24"/>
            <w:szCs w:val="24"/>
          </w:rPr>
          <w:t>https://psnet.ahrq.gov/primer/nursing-and-pat</w:t>
        </w:r>
        <w:r w:rsidRPr="008725AC">
          <w:rPr>
            <w:rStyle w:val="Hyperlink"/>
            <w:rFonts w:ascii="Times New Roman" w:hAnsi="Times New Roman" w:cs="Times New Roman"/>
            <w:sz w:val="24"/>
            <w:szCs w:val="24"/>
          </w:rPr>
          <w:t>ient-safety</w:t>
        </w:r>
      </w:hyperlink>
    </w:p>
    <w:p w:rsidR="008725AC" w:rsidRDefault="00215A74" w:rsidP="008543D5">
      <w:pPr>
        <w:spacing w:line="480" w:lineRule="auto"/>
        <w:rPr>
          <w:rFonts w:ascii="Times New Roman" w:hAnsi="Times New Roman" w:cs="Times New Roman"/>
          <w:sz w:val="24"/>
          <w:szCs w:val="24"/>
        </w:rPr>
      </w:pPr>
      <w:r>
        <w:rPr>
          <w:rFonts w:ascii="Times New Roman" w:hAnsi="Times New Roman" w:cs="Times New Roman"/>
          <w:sz w:val="24"/>
          <w:szCs w:val="24"/>
        </w:rPr>
        <w:tab/>
        <w:t>The resource</w:t>
      </w:r>
      <w:r w:rsidR="003B52DE">
        <w:rPr>
          <w:rFonts w:ascii="Times New Roman" w:hAnsi="Times New Roman" w:cs="Times New Roman"/>
          <w:sz w:val="24"/>
          <w:szCs w:val="24"/>
        </w:rPr>
        <w:t xml:space="preserve"> explain</w:t>
      </w:r>
      <w:r>
        <w:rPr>
          <w:rFonts w:ascii="Times New Roman" w:hAnsi="Times New Roman" w:cs="Times New Roman"/>
          <w:sz w:val="24"/>
          <w:szCs w:val="24"/>
        </w:rPr>
        <w:t>s</w:t>
      </w:r>
      <w:bookmarkStart w:id="0" w:name="_GoBack"/>
      <w:bookmarkEnd w:id="0"/>
      <w:r w:rsidR="003B52DE">
        <w:rPr>
          <w:rFonts w:ascii="Times New Roman" w:hAnsi="Times New Roman" w:cs="Times New Roman"/>
          <w:sz w:val="24"/>
          <w:szCs w:val="24"/>
        </w:rPr>
        <w:t xml:space="preserve"> how nurses’ working conditions can be improved by reducing increased workloads, stress, and burnout. In this regard, the resource analyzes how nurse relationships can help promote their health wellbeing. Nurses can use th</w:t>
      </w:r>
      <w:r w:rsidR="003B52DE">
        <w:rPr>
          <w:rFonts w:ascii="Times New Roman" w:hAnsi="Times New Roman" w:cs="Times New Roman"/>
          <w:sz w:val="24"/>
          <w:szCs w:val="24"/>
        </w:rPr>
        <w:t xml:space="preserve">e resource to learn about health risks they are vulnerable to due to poor working conditions. </w:t>
      </w:r>
    </w:p>
    <w:p w:rsidR="00FE68B1" w:rsidRDefault="003B52DE" w:rsidP="008543D5">
      <w:pPr>
        <w:spacing w:line="480" w:lineRule="auto"/>
        <w:rPr>
          <w:rFonts w:ascii="Times New Roman" w:hAnsi="Times New Roman" w:cs="Times New Roman"/>
          <w:b/>
          <w:sz w:val="24"/>
          <w:szCs w:val="24"/>
        </w:rPr>
      </w:pPr>
      <w:r w:rsidRPr="00FE68B1">
        <w:rPr>
          <w:rFonts w:ascii="Times New Roman" w:hAnsi="Times New Roman" w:cs="Times New Roman"/>
          <w:b/>
          <w:sz w:val="24"/>
          <w:szCs w:val="24"/>
        </w:rPr>
        <w:t>Process Best Practices</w:t>
      </w:r>
    </w:p>
    <w:p w:rsidR="00FE68B1" w:rsidRDefault="003B52DE" w:rsidP="008543D5">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U.S. Department of Health and Human Services.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w:t>
      </w:r>
      <w:proofErr w:type="gramStart"/>
      <w:r>
        <w:rPr>
          <w:rFonts w:ascii="Times New Roman" w:hAnsi="Times New Roman" w:cs="Times New Roman"/>
          <w:sz w:val="24"/>
          <w:szCs w:val="24"/>
        </w:rPr>
        <w:t>Preventing pressure ulcers in hospitals.</w:t>
      </w:r>
      <w:proofErr w:type="gramEnd"/>
    </w:p>
    <w:p w:rsidR="00FE68B1" w:rsidRDefault="003B52DE" w:rsidP="008543D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Retrieved from </w:t>
      </w:r>
    </w:p>
    <w:p w:rsidR="009939BA" w:rsidRDefault="003B52DE" w:rsidP="009939BA">
      <w:pPr>
        <w:spacing w:line="480" w:lineRule="auto"/>
        <w:ind w:left="720"/>
        <w:rPr>
          <w:rFonts w:ascii="Times New Roman" w:hAnsi="Times New Roman" w:cs="Times New Roman"/>
          <w:sz w:val="24"/>
          <w:szCs w:val="24"/>
        </w:rPr>
      </w:pPr>
      <w:hyperlink r:id="rId16" w:history="1">
        <w:r w:rsidRPr="00315105">
          <w:rPr>
            <w:rStyle w:val="Hyperlink"/>
            <w:rFonts w:ascii="Times New Roman" w:hAnsi="Times New Roman" w:cs="Times New Roman"/>
            <w:sz w:val="24"/>
            <w:szCs w:val="24"/>
          </w:rPr>
          <w:t>https://www.ahrq.gov/patient-safety/settings/hospital/resource/pressureulcer/tool/pu4a.html</w:t>
        </w:r>
      </w:hyperlink>
    </w:p>
    <w:p w:rsidR="009939BA" w:rsidRDefault="003B52DE" w:rsidP="009939B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resource explains hospitals can put in place new practices that promote safety</w:t>
      </w:r>
      <w:r>
        <w:rPr>
          <w:rFonts w:ascii="Times New Roman" w:hAnsi="Times New Roman" w:cs="Times New Roman"/>
          <w:sz w:val="24"/>
          <w:szCs w:val="24"/>
        </w:rPr>
        <w:t xml:space="preserve"> in their workplaces using strategic management strategies. The resource delineates the importance of </w:t>
      </w:r>
      <w:r>
        <w:rPr>
          <w:rFonts w:ascii="Times New Roman" w:hAnsi="Times New Roman" w:cs="Times New Roman"/>
          <w:sz w:val="24"/>
          <w:szCs w:val="24"/>
        </w:rPr>
        <w:lastRenderedPageBreak/>
        <w:t>training nurses on how to promote workplace and environmental safety. Nurses can use this resource to develop a safety improvement plan.</w:t>
      </w:r>
    </w:p>
    <w:p w:rsidR="009939BA" w:rsidRDefault="003B52DE" w:rsidP="009939B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Registered Nurse </w:t>
      </w:r>
      <w:r>
        <w:rPr>
          <w:rFonts w:ascii="Times New Roman" w:hAnsi="Times New Roman" w:cs="Times New Roman"/>
          <w:sz w:val="24"/>
          <w:szCs w:val="24"/>
        </w:rPr>
        <w:t>Association of Ontario.</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Developing and sustaining safe, effective </w:t>
      </w:r>
    </w:p>
    <w:p w:rsidR="009939BA" w:rsidRDefault="003B52DE" w:rsidP="009939BA">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staffing</w:t>
      </w:r>
      <w:proofErr w:type="gramEnd"/>
      <w:r>
        <w:rPr>
          <w:rFonts w:ascii="Times New Roman" w:hAnsi="Times New Roman" w:cs="Times New Roman"/>
          <w:sz w:val="24"/>
          <w:szCs w:val="24"/>
        </w:rPr>
        <w:t>, and workload practices. 1-84. Retrieved from</w:t>
      </w:r>
    </w:p>
    <w:p w:rsidR="009939BA" w:rsidRDefault="003B52DE" w:rsidP="009939BA">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7" w:history="1">
        <w:r w:rsidRPr="009939BA">
          <w:rPr>
            <w:rStyle w:val="Hyperlink"/>
            <w:rFonts w:ascii="Times New Roman" w:hAnsi="Times New Roman" w:cs="Times New Roman"/>
            <w:sz w:val="24"/>
            <w:szCs w:val="24"/>
          </w:rPr>
          <w:t>https://rnao.ca/sites/rnao-ca/files/bpg/Staffing_and_Workload_Practices_2017.pdf</w:t>
        </w:r>
      </w:hyperlink>
    </w:p>
    <w:p w:rsidR="009939BA" w:rsidRDefault="003B52DE" w:rsidP="009939BA">
      <w:pPr>
        <w:spacing w:line="480" w:lineRule="auto"/>
        <w:rPr>
          <w:rFonts w:ascii="Times New Roman" w:hAnsi="Times New Roman" w:cs="Times New Roman"/>
          <w:sz w:val="24"/>
          <w:szCs w:val="24"/>
        </w:rPr>
      </w:pPr>
      <w:r>
        <w:rPr>
          <w:rFonts w:ascii="Times New Roman" w:hAnsi="Times New Roman" w:cs="Times New Roman"/>
          <w:sz w:val="24"/>
          <w:szCs w:val="24"/>
        </w:rPr>
        <w:tab/>
      </w:r>
      <w:r w:rsidR="002B1AD0">
        <w:rPr>
          <w:rFonts w:ascii="Times New Roman" w:hAnsi="Times New Roman" w:cs="Times New Roman"/>
          <w:sz w:val="24"/>
          <w:szCs w:val="24"/>
        </w:rPr>
        <w:t xml:space="preserve">The resource provides knowledge, behaviors, and competencies that can be used to improve workload practices that impact on nursing practice safety. In this regard, the resource explains educational and strategic requirements that care facilities need to comply with to support staffing safety. Nurses can use this resource </w:t>
      </w:r>
      <w:r w:rsidR="003E6615">
        <w:rPr>
          <w:rFonts w:ascii="Times New Roman" w:hAnsi="Times New Roman" w:cs="Times New Roman"/>
          <w:sz w:val="24"/>
          <w:szCs w:val="24"/>
        </w:rPr>
        <w:t>to determine operational and systematic procedures that they can use in their practice.</w:t>
      </w:r>
    </w:p>
    <w:p w:rsidR="003E6615" w:rsidRDefault="003B52DE" w:rsidP="009939BA">
      <w:pPr>
        <w:spacing w:line="480" w:lineRule="auto"/>
        <w:rPr>
          <w:rFonts w:ascii="Times New Roman" w:hAnsi="Times New Roman" w:cs="Times New Roman"/>
          <w:sz w:val="24"/>
          <w:szCs w:val="24"/>
        </w:rPr>
      </w:pPr>
      <w:r>
        <w:rPr>
          <w:rFonts w:ascii="Times New Roman" w:hAnsi="Times New Roman" w:cs="Times New Roman"/>
          <w:sz w:val="24"/>
          <w:szCs w:val="24"/>
        </w:rPr>
        <w:t>Hughes, G. R. Nurse</w:t>
      </w:r>
      <w:r>
        <w:rPr>
          <w:rFonts w:ascii="Times New Roman" w:hAnsi="Times New Roman" w:cs="Times New Roman"/>
          <w:sz w:val="24"/>
          <w:szCs w:val="24"/>
        </w:rPr>
        <w:t xml:space="preserve">s at the “Sharp End” of Patient Care. </w:t>
      </w:r>
      <w:proofErr w:type="gramStart"/>
      <w:r>
        <w:rPr>
          <w:rFonts w:ascii="Times New Roman" w:hAnsi="Times New Roman" w:cs="Times New Roman"/>
          <w:sz w:val="24"/>
          <w:szCs w:val="24"/>
        </w:rPr>
        <w:t>Chapter 2.</w:t>
      </w:r>
      <w:proofErr w:type="gramEnd"/>
      <w:r>
        <w:rPr>
          <w:rFonts w:ascii="Times New Roman" w:hAnsi="Times New Roman" w:cs="Times New Roman"/>
          <w:sz w:val="24"/>
          <w:szCs w:val="24"/>
        </w:rPr>
        <w:t xml:space="preserve"> 1-7. Retrieved from</w:t>
      </w:r>
    </w:p>
    <w:p w:rsidR="003E6615" w:rsidRDefault="003B52DE" w:rsidP="009939BA">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8" w:history="1">
        <w:r w:rsidRPr="003E6615">
          <w:rPr>
            <w:rStyle w:val="Hyperlink"/>
            <w:rFonts w:ascii="Times New Roman" w:hAnsi="Times New Roman" w:cs="Times New Roman"/>
            <w:sz w:val="24"/>
            <w:szCs w:val="24"/>
          </w:rPr>
          <w:t>https://www.ncbi.nlm.nih.gov/books/NBK2672/</w:t>
        </w:r>
      </w:hyperlink>
    </w:p>
    <w:p w:rsidR="003E6615" w:rsidRPr="00FE68B1" w:rsidRDefault="003B52DE" w:rsidP="009939BA">
      <w:pPr>
        <w:spacing w:line="480" w:lineRule="auto"/>
        <w:rPr>
          <w:rFonts w:ascii="Times New Roman" w:hAnsi="Times New Roman" w:cs="Times New Roman"/>
          <w:sz w:val="24"/>
          <w:szCs w:val="24"/>
        </w:rPr>
      </w:pPr>
      <w:r>
        <w:rPr>
          <w:rFonts w:ascii="Times New Roman" w:hAnsi="Times New Roman" w:cs="Times New Roman"/>
          <w:sz w:val="24"/>
          <w:szCs w:val="24"/>
        </w:rPr>
        <w:tab/>
        <w:t>The book provides a conceptual framework of safety requirements that can be appli</w:t>
      </w:r>
      <w:r>
        <w:rPr>
          <w:rFonts w:ascii="Times New Roman" w:hAnsi="Times New Roman" w:cs="Times New Roman"/>
          <w:sz w:val="24"/>
          <w:szCs w:val="24"/>
        </w:rPr>
        <w:t>ed in nursing practice to reduce environmental errors. The resource explains how nurses can interact with different environmental factors such as resources, policies, technology, etc. to influence the safety of clinical settings. Nurses can use this book t</w:t>
      </w:r>
      <w:r>
        <w:rPr>
          <w:rFonts w:ascii="Times New Roman" w:hAnsi="Times New Roman" w:cs="Times New Roman"/>
          <w:sz w:val="24"/>
          <w:szCs w:val="24"/>
        </w:rPr>
        <w:t xml:space="preserve">o aid in evidence-based practice. </w:t>
      </w:r>
    </w:p>
    <w:p w:rsidR="007152E2" w:rsidRPr="00360978" w:rsidRDefault="007152E2" w:rsidP="008543D5">
      <w:pPr>
        <w:spacing w:line="480" w:lineRule="auto"/>
        <w:rPr>
          <w:rFonts w:ascii="Times New Roman" w:hAnsi="Times New Roman" w:cs="Times New Roman"/>
          <w:sz w:val="24"/>
          <w:szCs w:val="24"/>
        </w:rPr>
      </w:pPr>
    </w:p>
    <w:p w:rsidR="005C429F" w:rsidRPr="00386482" w:rsidRDefault="003B52DE" w:rsidP="00016CFC">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5C429F" w:rsidRPr="00386482" w:rsidSect="0012758D">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2DE" w:rsidRDefault="003B52DE">
      <w:pPr>
        <w:spacing w:after="0" w:line="240" w:lineRule="auto"/>
      </w:pPr>
      <w:r>
        <w:separator/>
      </w:r>
    </w:p>
  </w:endnote>
  <w:endnote w:type="continuationSeparator" w:id="0">
    <w:p w:rsidR="003B52DE" w:rsidRDefault="003B5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2DE" w:rsidRDefault="003B52DE">
      <w:pPr>
        <w:spacing w:after="0" w:line="240" w:lineRule="auto"/>
      </w:pPr>
      <w:r>
        <w:separator/>
      </w:r>
    </w:p>
  </w:footnote>
  <w:footnote w:type="continuationSeparator" w:id="0">
    <w:p w:rsidR="003B52DE" w:rsidRDefault="003B52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58D" w:rsidRPr="0012758D" w:rsidRDefault="003B52DE" w:rsidP="0012758D">
    <w:pPr>
      <w:pStyle w:val="Header"/>
      <w:spacing w:line="480" w:lineRule="auto"/>
      <w:rPr>
        <w:rFonts w:ascii="Times New Roman" w:hAnsi="Times New Roman" w:cs="Times New Roman"/>
        <w:sz w:val="24"/>
        <w:szCs w:val="24"/>
      </w:rPr>
    </w:pPr>
    <w:r w:rsidRPr="0012758D">
      <w:rPr>
        <w:rFonts w:ascii="Times New Roman" w:hAnsi="Times New Roman" w:cs="Times New Roman"/>
        <w:sz w:val="24"/>
        <w:szCs w:val="24"/>
      </w:rPr>
      <w:t xml:space="preserve">IMPROVEMENT PLAN TOOLKIT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86377156"/>
        <w:docPartObj>
          <w:docPartGallery w:val="Page Numbers (Top of Page)"/>
          <w:docPartUnique/>
        </w:docPartObj>
      </w:sdtPr>
      <w:sdtEndPr>
        <w:rPr>
          <w:noProof/>
        </w:rPr>
      </w:sdtEndPr>
      <w:sdtContent>
        <w:r w:rsidRPr="0012758D">
          <w:rPr>
            <w:rFonts w:ascii="Times New Roman" w:hAnsi="Times New Roman" w:cs="Times New Roman"/>
            <w:sz w:val="24"/>
            <w:szCs w:val="24"/>
          </w:rPr>
          <w:fldChar w:fldCharType="begin"/>
        </w:r>
        <w:r w:rsidRPr="0012758D">
          <w:rPr>
            <w:rFonts w:ascii="Times New Roman" w:hAnsi="Times New Roman" w:cs="Times New Roman"/>
            <w:sz w:val="24"/>
            <w:szCs w:val="24"/>
          </w:rPr>
          <w:instrText xml:space="preserve"> PAGE   \* MERGEFORMAT </w:instrText>
        </w:r>
        <w:r w:rsidRPr="0012758D">
          <w:rPr>
            <w:rFonts w:ascii="Times New Roman" w:hAnsi="Times New Roman" w:cs="Times New Roman"/>
            <w:sz w:val="24"/>
            <w:szCs w:val="24"/>
          </w:rPr>
          <w:fldChar w:fldCharType="separate"/>
        </w:r>
        <w:r w:rsidR="00215A74">
          <w:rPr>
            <w:rFonts w:ascii="Times New Roman" w:hAnsi="Times New Roman" w:cs="Times New Roman"/>
            <w:noProof/>
            <w:sz w:val="24"/>
            <w:szCs w:val="24"/>
          </w:rPr>
          <w:t>6</w:t>
        </w:r>
        <w:r w:rsidRPr="0012758D">
          <w:rPr>
            <w:rFonts w:ascii="Times New Roman" w:hAnsi="Times New Roman" w:cs="Times New Roman"/>
            <w:noProof/>
            <w:sz w:val="24"/>
            <w:szCs w:val="24"/>
          </w:rPr>
          <w:fldChar w:fldCharType="end"/>
        </w:r>
      </w:sdtContent>
    </w:sdt>
  </w:p>
  <w:p w:rsidR="0012758D" w:rsidRDefault="001275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58D" w:rsidRPr="0012758D" w:rsidRDefault="003B52DE" w:rsidP="0012758D">
    <w:pPr>
      <w:pStyle w:val="Header"/>
      <w:spacing w:line="480" w:lineRule="auto"/>
      <w:rPr>
        <w:rFonts w:ascii="Times New Roman" w:hAnsi="Times New Roman" w:cs="Times New Roman"/>
        <w:sz w:val="24"/>
        <w:szCs w:val="24"/>
      </w:rPr>
    </w:pPr>
    <w:r w:rsidRPr="0012758D">
      <w:rPr>
        <w:rFonts w:ascii="Times New Roman" w:hAnsi="Times New Roman" w:cs="Times New Roman"/>
        <w:sz w:val="24"/>
        <w:szCs w:val="24"/>
      </w:rPr>
      <w:t>Running head: IMPROVEMENT PLAN TOOLKIT</w:t>
    </w:r>
    <w:r>
      <w:rPr>
        <w:rFonts w:ascii="Times New Roman" w:hAnsi="Times New Roman" w:cs="Times New Roman"/>
        <w:sz w:val="24"/>
        <w:szCs w:val="24"/>
      </w:rPr>
      <w:tab/>
    </w:r>
    <w:r>
      <w:rPr>
        <w:rFonts w:ascii="Times New Roman" w:hAnsi="Times New Roman" w:cs="Times New Roman"/>
        <w:sz w:val="24"/>
        <w:szCs w:val="24"/>
      </w:rPr>
      <w:tab/>
    </w:r>
    <w:r w:rsidRPr="0012758D">
      <w:rPr>
        <w:rFonts w:ascii="Times New Roman" w:hAnsi="Times New Roman" w:cs="Times New Roman"/>
        <w:sz w:val="24"/>
        <w:szCs w:val="24"/>
      </w:rPr>
      <w:t xml:space="preserve"> </w:t>
    </w:r>
    <w:sdt>
      <w:sdtPr>
        <w:rPr>
          <w:rFonts w:ascii="Times New Roman" w:hAnsi="Times New Roman" w:cs="Times New Roman"/>
          <w:sz w:val="24"/>
          <w:szCs w:val="24"/>
        </w:rPr>
        <w:id w:val="1530150586"/>
        <w:docPartObj>
          <w:docPartGallery w:val="Page Numbers (Top of Page)"/>
          <w:docPartUnique/>
        </w:docPartObj>
      </w:sdtPr>
      <w:sdtEndPr>
        <w:rPr>
          <w:noProof/>
        </w:rPr>
      </w:sdtEndPr>
      <w:sdtContent>
        <w:r w:rsidRPr="0012758D">
          <w:rPr>
            <w:rFonts w:ascii="Times New Roman" w:hAnsi="Times New Roman" w:cs="Times New Roman"/>
            <w:sz w:val="24"/>
            <w:szCs w:val="24"/>
          </w:rPr>
          <w:fldChar w:fldCharType="begin"/>
        </w:r>
        <w:r w:rsidRPr="0012758D">
          <w:rPr>
            <w:rFonts w:ascii="Times New Roman" w:hAnsi="Times New Roman" w:cs="Times New Roman"/>
            <w:sz w:val="24"/>
            <w:szCs w:val="24"/>
          </w:rPr>
          <w:instrText xml:space="preserve"> PAGE   \* MERGEFORMAT </w:instrText>
        </w:r>
        <w:r w:rsidRPr="0012758D">
          <w:rPr>
            <w:rFonts w:ascii="Times New Roman" w:hAnsi="Times New Roman" w:cs="Times New Roman"/>
            <w:sz w:val="24"/>
            <w:szCs w:val="24"/>
          </w:rPr>
          <w:fldChar w:fldCharType="separate"/>
        </w:r>
        <w:r w:rsidR="00215A74">
          <w:rPr>
            <w:rFonts w:ascii="Times New Roman" w:hAnsi="Times New Roman" w:cs="Times New Roman"/>
            <w:noProof/>
            <w:sz w:val="24"/>
            <w:szCs w:val="24"/>
          </w:rPr>
          <w:t>1</w:t>
        </w:r>
        <w:r w:rsidRPr="0012758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58D"/>
    <w:rsid w:val="00016A5D"/>
    <w:rsid w:val="00016CFC"/>
    <w:rsid w:val="000E1401"/>
    <w:rsid w:val="0012758D"/>
    <w:rsid w:val="001D2666"/>
    <w:rsid w:val="00215A74"/>
    <w:rsid w:val="002B1AD0"/>
    <w:rsid w:val="003016CC"/>
    <w:rsid w:val="00315105"/>
    <w:rsid w:val="00360978"/>
    <w:rsid w:val="00386482"/>
    <w:rsid w:val="003B52DE"/>
    <w:rsid w:val="003E6615"/>
    <w:rsid w:val="00543E9B"/>
    <w:rsid w:val="005442B3"/>
    <w:rsid w:val="005C429F"/>
    <w:rsid w:val="007152E2"/>
    <w:rsid w:val="0080412D"/>
    <w:rsid w:val="008543D5"/>
    <w:rsid w:val="008725AC"/>
    <w:rsid w:val="009939BA"/>
    <w:rsid w:val="009D3839"/>
    <w:rsid w:val="00AB0074"/>
    <w:rsid w:val="00BD4F4E"/>
    <w:rsid w:val="00F77988"/>
    <w:rsid w:val="00FE6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5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58D"/>
  </w:style>
  <w:style w:type="paragraph" w:styleId="Footer">
    <w:name w:val="footer"/>
    <w:basedOn w:val="Normal"/>
    <w:link w:val="FooterChar"/>
    <w:uiPriority w:val="99"/>
    <w:unhideWhenUsed/>
    <w:rsid w:val="001275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58D"/>
  </w:style>
  <w:style w:type="character" w:styleId="Hyperlink">
    <w:name w:val="Hyperlink"/>
    <w:basedOn w:val="DefaultParagraphFont"/>
    <w:uiPriority w:val="99"/>
    <w:unhideWhenUsed/>
    <w:rsid w:val="005C429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5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58D"/>
  </w:style>
  <w:style w:type="paragraph" w:styleId="Footer">
    <w:name w:val="footer"/>
    <w:basedOn w:val="Normal"/>
    <w:link w:val="FooterChar"/>
    <w:uiPriority w:val="99"/>
    <w:unhideWhenUsed/>
    <w:rsid w:val="001275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58D"/>
  </w:style>
  <w:style w:type="character" w:styleId="Hyperlink">
    <w:name w:val="Hyperlink"/>
    <w:basedOn w:val="DefaultParagraphFont"/>
    <w:uiPriority w:val="99"/>
    <w:unhideWhenUsed/>
    <w:rsid w:val="005C42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lww.com/ajnonline/Fulltext/2015/09000/OSHA_Gets_Serious_About_Workplace_Safety_for.6.aspx" TargetMode="External"/><Relationship Id="rId13" Type="http://schemas.openxmlformats.org/officeDocument/2006/relationships/hyperlink" Target="https://www.who.int/occupational_health/regions/en/oeheurnursing.pdf" TargetMode="External"/><Relationship Id="rId18" Type="http://schemas.openxmlformats.org/officeDocument/2006/relationships/hyperlink" Target="https://www.ncbi.nlm.nih.gov/books/NBK2672/"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ncbi.nlm.nih.gov/books/NBK2661/" TargetMode="External"/><Relationship Id="rId12" Type="http://schemas.openxmlformats.org/officeDocument/2006/relationships/hyperlink" Target="http://www.verterra.com.au/about-us/quality-safety-environment-and-risk" TargetMode="External"/><Relationship Id="rId17" Type="http://schemas.openxmlformats.org/officeDocument/2006/relationships/hyperlink" Target="https://rnao.ca/sites/rnao-ca/files/bpg/Staffing_and_Workload_Practices_2017.pdf" TargetMode="External"/><Relationship Id="rId2" Type="http://schemas.microsoft.com/office/2007/relationships/stylesWithEffects" Target="stylesWithEffects.xml"/><Relationship Id="rId16" Type="http://schemas.openxmlformats.org/officeDocument/2006/relationships/hyperlink" Target="https://www.ahrq.gov/patient-safety/settings/hospital/resource/pressureulcer/tool/pu4a.html"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ferroglobe.com/about-ferroglobe/quality-environment-safety/" TargetMode="External"/><Relationship Id="rId5" Type="http://schemas.openxmlformats.org/officeDocument/2006/relationships/footnotes" Target="footnotes.xml"/><Relationship Id="rId15" Type="http://schemas.openxmlformats.org/officeDocument/2006/relationships/hyperlink" Target="https://psnet.ahrq.gov/primer/nursing-and-patient-safety" TargetMode="External"/><Relationship Id="rId10" Type="http://schemas.openxmlformats.org/officeDocument/2006/relationships/hyperlink" Target="https://www.hsa.ie/eng/Topics/Managing_Health_and_Safety/Safety_and_Health_Management_System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ursingworld.org/practice-policy/work-environment/health-safety/hazardous-chemicals/" TargetMode="External"/><Relationship Id="rId14" Type="http://schemas.openxmlformats.org/officeDocument/2006/relationships/hyperlink" Target="https://www.jointcommission.org/assets/1/18/TJC-ImprovingPatientAndWorkerSafety-Monograph.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6</Pages>
  <Words>1183</Words>
  <Characters>6746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15</cp:revision>
  <dcterms:created xsi:type="dcterms:W3CDTF">2019-11-05T17:06:00Z</dcterms:created>
  <dcterms:modified xsi:type="dcterms:W3CDTF">2019-11-05T20:22:00Z</dcterms:modified>
</cp:coreProperties>
</file>